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6969"/>
        <w:gridCol w:w="654"/>
      </w:tblGrid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MR" w:hAnsi="DVOT-SurekhMR" w:cs="DVOT-SurekhMR"/>
                <w:b/>
                <w:bCs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</w:rPr>
              <w:t>अ.क्र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MR" w:hAnsi="DVOT-SurekhMR" w:cs="DVOT-SurekhMR"/>
                <w:b/>
                <w:bCs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</w:rPr>
              <w:t>विषय</w:t>
            </w:r>
          </w:p>
        </w:tc>
        <w:tc>
          <w:tcPr>
            <w:tcW w:w="654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MR" w:hAnsi="DVOT-SurekhMR" w:cs="DVOT-SurekhMR"/>
                <w:b/>
                <w:bCs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b/>
                <w:bCs/>
                <w:sz w:val="24"/>
                <w:szCs w:val="24"/>
                <w:cs/>
              </w:rPr>
              <w:t>सत्र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  <w:cs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नावनोंदणी, स्वागत व </w:t>
            </w:r>
            <w:r w:rsidRPr="009D2019">
              <w:rPr>
                <w:rFonts w:ascii="DVOT-SurekhMR" w:hAnsi="DVOT-SurekhMR" w:cs="DVOT-SurekhMR"/>
                <w:sz w:val="24"/>
                <w:szCs w:val="24"/>
              </w:rPr>
              <w:t xml:space="preserve">Icebreaking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  <w:cs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  <w:tc>
          <w:tcPr>
            <w:tcW w:w="6969" w:type="dxa"/>
            <w:vAlign w:val="center"/>
          </w:tcPr>
          <w:p w:rsidR="00F13D21" w:rsidRPr="009D2019" w:rsidRDefault="004D1471" w:rsidP="004D1471">
            <w:pPr>
              <w:rPr>
                <w:rFonts w:ascii="DVOT-SurekhMR" w:hAnsi="DVOT-SurekhMR" w:cs="DVOT-SurekhMR"/>
                <w:sz w:val="24"/>
                <w:szCs w:val="24"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म.ना.से. -सेवेच्या सर्व साधारण शर्ती नियम, </w:t>
            </w:r>
            <w:r w:rsidRPr="004D1471">
              <w:rPr>
                <w:rFonts w:ascii="DVOT-Surekh" w:hAnsi="DVOT-Surekh" w:cs="DVOT-Surekh"/>
                <w:sz w:val="24"/>
                <w:szCs w:val="24"/>
                <w:cs/>
                <w:lang w:bidi="mr-IN"/>
              </w:rPr>
              <w:t>१९८१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</w:t>
            </w:r>
          </w:p>
        </w:tc>
        <w:tc>
          <w:tcPr>
            <w:tcW w:w="6969" w:type="dxa"/>
            <w:vAlign w:val="center"/>
          </w:tcPr>
          <w:p w:rsidR="00F13D21" w:rsidRPr="009D2019" w:rsidRDefault="004D1471" w:rsidP="009142B9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म. ना. से. </w:t>
            </w:r>
            <w:r w:rsidR="009142B9"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  <w:t>–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 </w:t>
            </w:r>
            <w:r w:rsidR="009142B9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(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वर्तणूक नियम</w:t>
            </w:r>
            <w:r w:rsidR="009142B9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) </w:t>
            </w:r>
            <w:bookmarkStart w:id="0" w:name="_GoBack"/>
            <w:bookmarkEnd w:id="0"/>
            <w:r w:rsidR="009142B9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व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 (शिस्त व अपील</w:t>
            </w:r>
            <w:r>
              <w:rPr>
                <w:rFonts w:ascii="DVOT-Surekh" w:hAnsi="DVOT-Surekh" w:cs="DVOT-Surekh" w:hint="cs"/>
                <w:sz w:val="24"/>
                <w:szCs w:val="24"/>
                <w:cs/>
                <w:lang w:bidi="mr-IN"/>
              </w:rPr>
              <w:t xml:space="preserve">), </w:t>
            </w:r>
            <w:r w:rsidRPr="004D1471">
              <w:rPr>
                <w:rFonts w:ascii="DVOT-Surekh" w:hAnsi="DVOT-Surekh" w:cs="DVOT-Surekh"/>
                <w:sz w:val="24"/>
                <w:szCs w:val="24"/>
                <w:cs/>
                <w:lang w:bidi="mr-IN"/>
              </w:rPr>
              <w:t>१९७९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४</w:t>
            </w:r>
          </w:p>
        </w:tc>
        <w:tc>
          <w:tcPr>
            <w:tcW w:w="6969" w:type="dxa"/>
            <w:vAlign w:val="center"/>
          </w:tcPr>
          <w:p w:rsidR="00F13D21" w:rsidRPr="009D2019" w:rsidRDefault="004D1471" w:rsidP="004D1471">
            <w:pPr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म.ना.से.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: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रजा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नियम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>,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 1981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५</w:t>
            </w:r>
          </w:p>
        </w:tc>
        <w:tc>
          <w:tcPr>
            <w:tcW w:w="6969" w:type="dxa"/>
            <w:vAlign w:val="center"/>
          </w:tcPr>
          <w:p w:rsidR="00F13D21" w:rsidRPr="009D2019" w:rsidRDefault="00DE4BC9" w:rsidP="00F13D21">
            <w:pPr>
              <w:rPr>
                <w:rFonts w:ascii="DVOT-SurekhMR" w:hAnsi="DVOT-SurekhMR" w:cs="DVOT-SurekhMR"/>
                <w:sz w:val="24"/>
                <w:szCs w:val="24"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मुंबई वित्तीय नियम, </w:t>
            </w:r>
            <w:r w:rsidRPr="00DE4BC9">
              <w:rPr>
                <w:rFonts w:ascii="DVOT-Surekh" w:hAnsi="DVOT-Surekh" w:cs="DVOT-Surekh"/>
                <w:sz w:val="24"/>
                <w:szCs w:val="24"/>
                <w:cs/>
                <w:lang w:bidi="mr-IN"/>
              </w:rPr>
              <w:t>१९५९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६</w:t>
            </w:r>
          </w:p>
        </w:tc>
        <w:tc>
          <w:tcPr>
            <w:tcW w:w="6969" w:type="dxa"/>
            <w:vAlign w:val="center"/>
          </w:tcPr>
          <w:p w:rsidR="00F13D21" w:rsidRPr="009D2019" w:rsidRDefault="004D1471" w:rsidP="004D1471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म.ना.से.-</w:t>
            </w:r>
            <w:r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 : </w:t>
            </w:r>
            <w:r w:rsidRPr="009D2019">
              <w:rPr>
                <w:rFonts w:ascii="DVOT-SurekhMR" w:hAnsi="DVOT-SurekhMR" w:cs="DVOT-SurekhMR"/>
                <w:sz w:val="24"/>
                <w:szCs w:val="24"/>
                <w:rtl/>
                <w:cs/>
                <w:lang w:bidi="hi-IN"/>
              </w:rPr>
              <w:t>वेतन नियम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  <w:lang w:bidi="hi-IN"/>
              </w:rPr>
              <w:t xml:space="preserve"> </w:t>
            </w:r>
            <w:r w:rsidR="00A919EB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1981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 व सुधारित वेतन नियम </w:t>
            </w:r>
            <w:r w:rsidR="00F13D21" w:rsidRPr="00944B62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२००९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७</w:t>
            </w:r>
          </w:p>
        </w:tc>
        <w:tc>
          <w:tcPr>
            <w:tcW w:w="6969" w:type="dxa"/>
            <w:vAlign w:val="center"/>
          </w:tcPr>
          <w:p w:rsidR="00F13D21" w:rsidRPr="009D2019" w:rsidRDefault="00983463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म.ना.से.-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: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  <w:lang w:bidi="hi-IN"/>
              </w:rPr>
              <w:t xml:space="preserve">निवृत्ती वेतन नियम </w:t>
            </w:r>
            <w:r w:rsidR="00F13D21" w:rsidRPr="00944B62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१९८२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८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राष्ट्रीय निवृत्ती वेतन </w:t>
            </w:r>
            <w:r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९</w:t>
            </w:r>
          </w:p>
        </w:tc>
        <w:tc>
          <w:tcPr>
            <w:tcW w:w="6969" w:type="dxa"/>
            <w:vAlign w:val="center"/>
          </w:tcPr>
          <w:p w:rsidR="00F13D21" w:rsidRPr="009D2019" w:rsidRDefault="00983463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कार्यालयीन व्यवस्थापन- पत्रलेखन, टिपणी लेखन, नस्ती व्यवस्थापन व अभिलेख व्यवस्थापन (सरावासहित)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४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१०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सेवामूल्य आणि</w:t>
            </w:r>
            <w:r w:rsidR="00FD65F8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  सं</w:t>
            </w:r>
            <w:r w:rsidR="00FD65F8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स्था</w:t>
            </w: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त्मक मूल्य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११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महाराष्ट्र</w:t>
            </w:r>
            <w:r w:rsidR="00944B62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 लोकसेवा हक्क अधिनियम</w:t>
            </w:r>
            <w:r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>,</w:t>
            </w:r>
            <w:r w:rsidR="00944B62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 </w:t>
            </w:r>
            <w:r w:rsidRPr="00944B62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२०१५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886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१२</w:t>
            </w:r>
          </w:p>
        </w:tc>
        <w:tc>
          <w:tcPr>
            <w:tcW w:w="6969" w:type="dxa"/>
            <w:vAlign w:val="center"/>
          </w:tcPr>
          <w:p w:rsidR="00F13D21" w:rsidRPr="009D2019" w:rsidRDefault="00B12319" w:rsidP="00B12319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कामाच्या ठिकाणी महिलांचा लैंगिक छळ (प्रतिबंध, मनाई व निवारण) कायदा, 2013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१३</w:t>
            </w:r>
          </w:p>
        </w:tc>
        <w:tc>
          <w:tcPr>
            <w:tcW w:w="6969" w:type="dxa"/>
            <w:vAlign w:val="center"/>
          </w:tcPr>
          <w:p w:rsidR="00F13D21" w:rsidRPr="009D2019" w:rsidRDefault="0077095D" w:rsidP="0077095D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ई-प्रशासन व डिजीटल महाराष्ट्र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१४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महापार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१५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अंदाजपत्रक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१६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स्वच्छ भारत अभियान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१७</w:t>
            </w:r>
          </w:p>
        </w:tc>
        <w:tc>
          <w:tcPr>
            <w:tcW w:w="6969" w:type="dxa"/>
            <w:vAlign w:val="center"/>
          </w:tcPr>
          <w:p w:rsidR="00F13D21" w:rsidRPr="009D2019" w:rsidRDefault="00F83847" w:rsidP="00F83847">
            <w:pPr>
              <w:rPr>
                <w:rFonts w:ascii="DVOT-SurekhMR" w:hAnsi="DVOT-SurekhMR" w:cs="DVOT-SurekhMR"/>
                <w:sz w:val="24"/>
                <w:szCs w:val="24"/>
                <w:rtl/>
                <w:cs/>
                <w:lang w:bidi="mr-IN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माहितीचा अधिकार अधि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नियम, 2015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१८</w:t>
            </w:r>
          </w:p>
        </w:tc>
        <w:tc>
          <w:tcPr>
            <w:tcW w:w="6969" w:type="dxa"/>
            <w:vAlign w:val="center"/>
          </w:tcPr>
          <w:p w:rsidR="00F13D21" w:rsidRPr="009D2019" w:rsidRDefault="00F83847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लैंगिक छळापासून बालकांचा स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ं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रक्षण कायदा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  <w:cs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१९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आपत्ती व्यवस्थापन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२०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DD5D82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खरेदी प्रक्रिया व </w:t>
            </w:r>
            <w:r w:rsidR="00DD5D82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ई-निविदा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२१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>Cyber Crime and Cyber Security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lastRenderedPageBreak/>
              <w:t>२२</w:t>
            </w:r>
          </w:p>
        </w:tc>
        <w:tc>
          <w:tcPr>
            <w:tcW w:w="6969" w:type="dxa"/>
            <w:vAlign w:val="center"/>
          </w:tcPr>
          <w:p w:rsidR="00F13D21" w:rsidRPr="009D2019" w:rsidRDefault="00C254A6" w:rsidP="00F13D21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स्त्री-पुरुष समानता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२३</w:t>
            </w:r>
          </w:p>
        </w:tc>
        <w:tc>
          <w:tcPr>
            <w:tcW w:w="6969" w:type="dxa"/>
            <w:vAlign w:val="center"/>
          </w:tcPr>
          <w:p w:rsidR="00F13D21" w:rsidRPr="009D2019" w:rsidRDefault="00C254A6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आं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तर</w:t>
            </w:r>
            <w:r w:rsidR="000302F6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 xml:space="preserve">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वैयक्तिक संबंध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२४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प्रभावी प्रशासन व नेतृत्व कौशल्य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२५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ध्येय निश्चिती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२६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वैयक्तिक आणि कार्यालयीन मुल्ये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२७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वेळेचे व्यवस्थापन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२८</w:t>
            </w:r>
          </w:p>
        </w:tc>
        <w:tc>
          <w:tcPr>
            <w:tcW w:w="6969" w:type="dxa"/>
            <w:vAlign w:val="center"/>
          </w:tcPr>
          <w:p w:rsidR="00F13D21" w:rsidRPr="009D2019" w:rsidRDefault="00F6769D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ताण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>तणाव  व्यवस्थापन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२९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rPr>
                <w:rFonts w:ascii="DVOT-SurekhMR" w:hAnsi="DVOT-SurekhMR" w:cs="DVOT-SurekhMR"/>
                <w:sz w:val="24"/>
                <w:szCs w:val="24"/>
                <w:rtl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>Google Form and Advance Ms-</w:t>
            </w:r>
            <w:r w:rsidRPr="009D2019">
              <w:rPr>
                <w:rFonts w:ascii="DVOT-SurekhMR" w:hAnsi="DVOT-SurekhMR" w:cs="DVOT-SurekhMR"/>
                <w:sz w:val="24"/>
                <w:szCs w:val="24"/>
              </w:rPr>
              <w:t>Excel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४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३०</w:t>
            </w:r>
          </w:p>
        </w:tc>
        <w:tc>
          <w:tcPr>
            <w:tcW w:w="6969" w:type="dxa"/>
            <w:vAlign w:val="center"/>
          </w:tcPr>
          <w:p w:rsidR="00F13D21" w:rsidRPr="009D2019" w:rsidRDefault="00C7637B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>म.ना.से.नि.</w:t>
            </w:r>
            <w:r w:rsidRPr="009D2019">
              <w:rPr>
                <w:rFonts w:ascii="DVOT-SurekhMR" w:hAnsi="DVOT-SurekhMR" w:cs="DVOT-SurekhMR"/>
                <w:sz w:val="24"/>
                <w:szCs w:val="24"/>
                <w:cs/>
              </w:rPr>
              <w:t>-</w:t>
            </w:r>
            <w:r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आकस्मिक खर्च नियम व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 w:rsidR="00317892">
              <w:rPr>
                <w:rFonts w:ascii="DVOT-SurekhMR" w:hAnsi="DVOT-SurekhMR" w:cs="DVOT-SurekhMR" w:hint="cs"/>
                <w:sz w:val="24"/>
                <w:szCs w:val="24"/>
                <w:cs/>
              </w:rPr>
              <w:t>निर्लेखन नियम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३१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  <w:cs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भावनिक बुद्धिमत्ता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३२</w:t>
            </w:r>
          </w:p>
        </w:tc>
        <w:tc>
          <w:tcPr>
            <w:tcW w:w="6969" w:type="dxa"/>
            <w:vAlign w:val="center"/>
          </w:tcPr>
          <w:p w:rsidR="00F13D21" w:rsidRPr="009D2019" w:rsidRDefault="00F13D21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आरोग्य व्यवस्थापन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३३</w:t>
            </w:r>
          </w:p>
        </w:tc>
        <w:tc>
          <w:tcPr>
            <w:tcW w:w="6969" w:type="dxa"/>
            <w:vAlign w:val="center"/>
          </w:tcPr>
          <w:p w:rsidR="00F13D21" w:rsidRPr="009D2019" w:rsidRDefault="000302F6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>प्रभावी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 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संवाद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कौशल्य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३४</w:t>
            </w:r>
          </w:p>
        </w:tc>
        <w:tc>
          <w:tcPr>
            <w:tcW w:w="6969" w:type="dxa"/>
            <w:vAlign w:val="center"/>
          </w:tcPr>
          <w:p w:rsidR="00F13D21" w:rsidRPr="009D2019" w:rsidRDefault="00D64E18" w:rsidP="00174FBD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>म.ना.से.नि.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</w:rPr>
              <w:t>-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r w:rsidR="00194175">
              <w:rPr>
                <w:rFonts w:ascii="DVOT-SurekhMR" w:hAnsi="DVOT-SurekhMR" w:cs="DVOT-SurekhMR" w:hint="cs"/>
                <w:sz w:val="24"/>
                <w:szCs w:val="24"/>
                <w:cs/>
              </w:rPr>
              <w:t>प्रवास भत्ता व स्वग्राम प्रवास सवलत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३५</w:t>
            </w:r>
          </w:p>
        </w:tc>
        <w:tc>
          <w:tcPr>
            <w:tcW w:w="6969" w:type="dxa"/>
            <w:vAlign w:val="center"/>
          </w:tcPr>
          <w:p w:rsidR="00F13D21" w:rsidRPr="009D2019" w:rsidRDefault="00D64E18" w:rsidP="00174FBD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>म.ना.से.नि.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</w:rPr>
              <w:t xml:space="preserve">- 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पदग्रहण अवधी, </w:t>
            </w:r>
            <w:r w:rsidR="00174FBD">
              <w:rPr>
                <w:rFonts w:ascii="DVOT-SurekhMR" w:hAnsi="DVOT-SurekhMR" w:cs="DVOT-SurekhMR" w:hint="cs"/>
                <w:sz w:val="24"/>
                <w:szCs w:val="24"/>
                <w:cs/>
              </w:rPr>
              <w:t>प्रतिनियुक्ती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 </w:t>
            </w:r>
            <w:r w:rsidR="00174FBD"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 व निलंबन इ. काळातील प्रदाने</w:t>
            </w:r>
            <w:r w:rsidR="0064478F">
              <w:rPr>
                <w:rFonts w:ascii="DVOT-SurekhMR" w:hAnsi="DVOT-SurekhMR" w:cs="DVOT-SurekhMR" w:hint="cs"/>
                <w:sz w:val="24"/>
                <w:szCs w:val="24"/>
                <w:cs/>
              </w:rPr>
              <w:t>, नियम</w:t>
            </w:r>
            <w:r w:rsidR="00C7637B">
              <w:rPr>
                <w:rFonts w:ascii="DVOT-SurekhMR" w:hAnsi="DVOT-SurekhMR" w:cs="DVOT-SurekhMR" w:hint="cs"/>
                <w:sz w:val="24"/>
                <w:szCs w:val="24"/>
                <w:cs/>
              </w:rPr>
              <w:t>,</w:t>
            </w:r>
            <w:r w:rsidR="0064478F"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 </w:t>
            </w:r>
            <w:r w:rsidR="0064478F" w:rsidRPr="0064478F">
              <w:rPr>
                <w:rFonts w:ascii="DVOT-Surekh" w:hAnsi="DVOT-Surekh" w:cs="DVOT-Surekh"/>
                <w:sz w:val="24"/>
                <w:szCs w:val="24"/>
                <w:cs/>
              </w:rPr>
              <w:t>१९८१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  <w:tr w:rsidR="00F13D21" w:rsidRPr="009D2019" w:rsidTr="00391D98">
        <w:trPr>
          <w:trHeight w:val="454"/>
        </w:trPr>
        <w:tc>
          <w:tcPr>
            <w:tcW w:w="67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३६</w:t>
            </w:r>
          </w:p>
        </w:tc>
        <w:tc>
          <w:tcPr>
            <w:tcW w:w="6969" w:type="dxa"/>
            <w:vAlign w:val="center"/>
          </w:tcPr>
          <w:p w:rsidR="00F13D21" w:rsidRPr="009D2019" w:rsidRDefault="00C7637B" w:rsidP="00F13D21">
            <w:pPr>
              <w:pStyle w:val="ListParagraph"/>
              <w:spacing w:after="0" w:line="240" w:lineRule="auto"/>
              <w:ind w:left="0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  <w:cs/>
              </w:rPr>
              <w:t>म.ना.से.नि.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</w:rPr>
              <w:t xml:space="preserve">- </w:t>
            </w:r>
            <w:r w:rsidR="00F13D21" w:rsidRPr="009D2019">
              <w:rPr>
                <w:rFonts w:ascii="DVOT-SurekhMR" w:hAnsi="DVOT-SurekhMR" w:cs="DVOT-SurekhMR"/>
                <w:sz w:val="24"/>
                <w:szCs w:val="24"/>
                <w:cs/>
              </w:rPr>
              <w:t xml:space="preserve">विभागीय चौकशी </w:t>
            </w:r>
          </w:p>
        </w:tc>
        <w:tc>
          <w:tcPr>
            <w:tcW w:w="654" w:type="dxa"/>
            <w:vAlign w:val="center"/>
          </w:tcPr>
          <w:p w:rsidR="00F13D21" w:rsidRPr="00F13D21" w:rsidRDefault="00F13D21" w:rsidP="00F13D21">
            <w:pPr>
              <w:pStyle w:val="ListParagraph"/>
              <w:spacing w:after="0" w:line="240" w:lineRule="auto"/>
              <w:ind w:left="0"/>
              <w:jc w:val="center"/>
              <w:rPr>
                <w:rFonts w:ascii="DVOT-Surekh" w:hAnsi="DVOT-Surekh" w:cs="DVOT-Surekh"/>
                <w:sz w:val="24"/>
                <w:szCs w:val="24"/>
                <w:cs/>
              </w:rPr>
            </w:pPr>
            <w:r w:rsidRPr="00F13D21">
              <w:rPr>
                <w:rFonts w:ascii="DVOT-Surekh" w:hAnsi="DVOT-Surekh" w:cs="DVOT-Surekh"/>
                <w:sz w:val="24"/>
                <w:szCs w:val="24"/>
                <w:cs/>
              </w:rPr>
              <w:t>२</w:t>
            </w:r>
          </w:p>
        </w:tc>
      </w:tr>
    </w:tbl>
    <w:p w:rsidR="009C2379" w:rsidRDefault="009C2379" w:rsidP="00F13D21">
      <w:pPr>
        <w:rPr>
          <w:lang w:bidi="mr-IN"/>
        </w:rPr>
      </w:pPr>
    </w:p>
    <w:p w:rsidR="009C2379" w:rsidRPr="009C2379" w:rsidRDefault="009C2379" w:rsidP="009C2379">
      <w:pPr>
        <w:pStyle w:val="ListParagraph"/>
        <w:numPr>
          <w:ilvl w:val="0"/>
          <w:numId w:val="1"/>
        </w:numPr>
        <w:spacing w:line="240" w:lineRule="auto"/>
        <w:rPr>
          <w:rFonts w:ascii="DVOT-SurekhMR" w:hAnsi="DVOT-SurekhMR" w:cs="DVOT-SurekhMR"/>
          <w:sz w:val="24"/>
          <w:szCs w:val="24"/>
        </w:rPr>
      </w:pPr>
      <w:r w:rsidRPr="009C2379">
        <w:rPr>
          <w:rFonts w:ascii="DVOT-SurekhMR" w:hAnsi="DVOT-SurekhMR" w:cs="DVOT-SurekhMR"/>
          <w:sz w:val="24"/>
          <w:szCs w:val="24"/>
          <w:cs/>
        </w:rPr>
        <w:t xml:space="preserve">याव्यतिरिक्त खालील बाबी प्रशिक्षण कार्यक्रमात घ्याव्यात </w:t>
      </w: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83"/>
        <w:gridCol w:w="5386"/>
        <w:gridCol w:w="1276"/>
      </w:tblGrid>
      <w:tr w:rsidR="009C2379" w:rsidTr="009B4270">
        <w:trPr>
          <w:trHeight w:val="340"/>
          <w:jc w:val="center"/>
        </w:trPr>
        <w:tc>
          <w:tcPr>
            <w:tcW w:w="1083" w:type="dxa"/>
            <w:vAlign w:val="center"/>
          </w:tcPr>
          <w:p w:rsidR="009C2379" w:rsidRPr="009C2379" w:rsidRDefault="009C2379" w:rsidP="009C2379">
            <w:pPr>
              <w:jc w:val="center"/>
              <w:rPr>
                <w:rFonts w:ascii="DVOT-SurekhMR" w:hAnsi="DVOT-SurekhMR" w:cs="DVOT-SurekhMR"/>
                <w:b/>
                <w:bCs/>
                <w:cs/>
                <w:lang w:bidi="hi-IN"/>
              </w:rPr>
            </w:pPr>
            <w:r w:rsidRPr="009C2379">
              <w:rPr>
                <w:rFonts w:ascii="DVOT-SurekhMR" w:hAnsi="DVOT-SurekhMR" w:cs="DVOT-SurekhMR"/>
                <w:b/>
                <w:bCs/>
                <w:cs/>
                <w:lang w:bidi="hi-IN"/>
              </w:rPr>
              <w:t>अ.क्र.</w:t>
            </w:r>
          </w:p>
        </w:tc>
        <w:tc>
          <w:tcPr>
            <w:tcW w:w="5386" w:type="dxa"/>
            <w:vAlign w:val="center"/>
          </w:tcPr>
          <w:p w:rsidR="009C2379" w:rsidRPr="009C2379" w:rsidRDefault="009C2379" w:rsidP="009C2379">
            <w:pPr>
              <w:jc w:val="center"/>
              <w:rPr>
                <w:rFonts w:ascii="DVOT-SurekhMR" w:hAnsi="DVOT-SurekhMR" w:cs="DVOT-SurekhMR"/>
                <w:b/>
                <w:bCs/>
                <w:cs/>
                <w:lang w:bidi="hi-IN"/>
              </w:rPr>
            </w:pPr>
            <w:r w:rsidRPr="009C2379">
              <w:rPr>
                <w:rFonts w:ascii="DVOT-SurekhMR" w:hAnsi="DVOT-SurekhMR" w:cs="DVOT-SurekhMR"/>
                <w:b/>
                <w:bCs/>
                <w:cs/>
                <w:lang w:bidi="hi-IN"/>
              </w:rPr>
              <w:t>विषय</w:t>
            </w:r>
          </w:p>
        </w:tc>
        <w:tc>
          <w:tcPr>
            <w:tcW w:w="1276" w:type="dxa"/>
            <w:vAlign w:val="center"/>
          </w:tcPr>
          <w:p w:rsidR="009C2379" w:rsidRPr="009C2379" w:rsidRDefault="009C2379" w:rsidP="009C2379">
            <w:pPr>
              <w:jc w:val="center"/>
              <w:rPr>
                <w:rFonts w:ascii="DVOT-SurekhMR" w:hAnsi="DVOT-SurekhMR" w:cs="DVOT-SurekhMR"/>
                <w:b/>
                <w:bCs/>
              </w:rPr>
            </w:pPr>
            <w:r w:rsidRPr="009C2379">
              <w:rPr>
                <w:rFonts w:ascii="DVOT-SurekhMR" w:hAnsi="DVOT-SurekhMR" w:cs="DVOT-SurekhMR"/>
                <w:b/>
                <w:bCs/>
                <w:cs/>
                <w:lang w:bidi="hi-IN"/>
              </w:rPr>
              <w:t>सत्र</w:t>
            </w:r>
          </w:p>
        </w:tc>
      </w:tr>
      <w:tr w:rsidR="009C2379" w:rsidTr="009B4270">
        <w:trPr>
          <w:trHeight w:val="340"/>
          <w:jc w:val="center"/>
        </w:trPr>
        <w:tc>
          <w:tcPr>
            <w:tcW w:w="1083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5386" w:type="dxa"/>
            <w:vAlign w:val="center"/>
          </w:tcPr>
          <w:p w:rsidR="009C2379" w:rsidRPr="009C2379" w:rsidRDefault="009C2379" w:rsidP="009C2379">
            <w:pPr>
              <w:rPr>
                <w:rFonts w:ascii="DVOT-SurekhMR" w:hAnsi="DVOT-SurekhMR" w:cs="DVOT-SurekhMR"/>
              </w:rPr>
            </w:pPr>
            <w:r w:rsidRPr="00007274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पुस्तक परिक्षण व सादरीकरण </w:t>
            </w:r>
          </w:p>
        </w:tc>
        <w:tc>
          <w:tcPr>
            <w:tcW w:w="1276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२०</w:t>
            </w:r>
          </w:p>
        </w:tc>
      </w:tr>
      <w:tr w:rsidR="009C2379" w:rsidTr="009B4270">
        <w:trPr>
          <w:trHeight w:val="340"/>
          <w:jc w:val="center"/>
        </w:trPr>
        <w:tc>
          <w:tcPr>
            <w:tcW w:w="1083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5386" w:type="dxa"/>
            <w:vAlign w:val="center"/>
          </w:tcPr>
          <w:p w:rsidR="009C2379" w:rsidRPr="009C2379" w:rsidRDefault="009C2379" w:rsidP="009B5FFB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 w:rsidRPr="002F12D5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प्रशिक्षणार्थीना  </w:t>
            </w:r>
            <w:r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2</w:t>
            </w:r>
            <w:r w:rsidRPr="002F12D5">
              <w:rPr>
                <w:rFonts w:ascii="DVOT-SurekhMR" w:hAnsi="DVOT-SurekhMR" w:cs="DVOT-SurekhMR"/>
                <w:sz w:val="24"/>
                <w:szCs w:val="24"/>
                <w:rtl/>
                <w:cs/>
              </w:rPr>
              <w:t xml:space="preserve"> </w:t>
            </w:r>
            <w:r w:rsidRPr="002F12D5">
              <w:rPr>
                <w:rFonts w:ascii="DVOT-SurekhMR" w:hAnsi="DVOT-SurekhMR" w:cs="DVOT-SurekhMR"/>
                <w:sz w:val="24"/>
                <w:szCs w:val="24"/>
              </w:rPr>
              <w:t>Assignment</w:t>
            </w:r>
            <w:r w:rsidR="00007274">
              <w:rPr>
                <w:rFonts w:ascii="DVOT-SurekhMR" w:hAnsi="DVOT-SurekhMR" w:cs="DVOT-SurekhMR" w:hint="cs"/>
                <w:sz w:val="24"/>
                <w:szCs w:val="24"/>
                <w:cs/>
                <w:lang w:bidi="mr-IN"/>
              </w:rPr>
              <w:t>s</w:t>
            </w:r>
            <w:r w:rsidRPr="002F12D5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 व सादरीकरण</w:t>
            </w:r>
          </w:p>
        </w:tc>
        <w:tc>
          <w:tcPr>
            <w:tcW w:w="1276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३०</w:t>
            </w:r>
          </w:p>
        </w:tc>
      </w:tr>
      <w:tr w:rsidR="009C2379" w:rsidTr="009B4270">
        <w:trPr>
          <w:trHeight w:val="340"/>
          <w:jc w:val="center"/>
        </w:trPr>
        <w:tc>
          <w:tcPr>
            <w:tcW w:w="1083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5386" w:type="dxa"/>
            <w:vAlign w:val="center"/>
          </w:tcPr>
          <w:p w:rsidR="009C2379" w:rsidRPr="009C2379" w:rsidRDefault="009C2379" w:rsidP="009C2379">
            <w:pPr>
              <w:rPr>
                <w:rFonts w:ascii="Times New Roman" w:hAnsi="Times New Roman"/>
                <w:sz w:val="24"/>
                <w:szCs w:val="21"/>
                <w:cs/>
                <w:lang w:bidi="mr-IN"/>
              </w:rPr>
            </w:pPr>
            <w:r w:rsidRPr="00961B8C">
              <w:rPr>
                <w:rFonts w:ascii="Times New Roman" w:hAnsi="Times New Roman" w:cs="Nirmala UI"/>
                <w:sz w:val="24"/>
                <w:szCs w:val="24"/>
              </w:rPr>
              <w:t xml:space="preserve">Pre-Training </w:t>
            </w:r>
            <w:r>
              <w:rPr>
                <w:rFonts w:ascii="Times New Roman" w:hAnsi="Times New Roman" w:cs="Mangal" w:hint="cs"/>
                <w:sz w:val="24"/>
                <w:szCs w:val="21"/>
                <w:cs/>
                <w:lang w:bidi="mr-IN"/>
              </w:rPr>
              <w:t>व</w:t>
            </w:r>
            <w:r w:rsidRPr="00961B8C">
              <w:rPr>
                <w:rFonts w:ascii="Times New Roman" w:hAnsi="Times New Roman" w:cs="Nirmala UI"/>
                <w:sz w:val="24"/>
                <w:szCs w:val="24"/>
                <w:rtl/>
                <w:cs/>
              </w:rPr>
              <w:t xml:space="preserve"> </w:t>
            </w:r>
            <w:r w:rsidRPr="00961B8C">
              <w:rPr>
                <w:rFonts w:ascii="Times New Roman" w:hAnsi="Times New Roman" w:cs="Nirmala UI"/>
                <w:sz w:val="24"/>
                <w:szCs w:val="24"/>
              </w:rPr>
              <w:t xml:space="preserve"> Post</w:t>
            </w:r>
            <w:r w:rsidRPr="00961B8C">
              <w:rPr>
                <w:rFonts w:ascii="Times New Roman" w:hAnsi="Times New Roman" w:cs="Nirmala UI" w:hint="cs"/>
                <w:sz w:val="24"/>
                <w:szCs w:val="24"/>
                <w:rtl/>
                <w:cs/>
              </w:rPr>
              <w:t>-</w:t>
            </w:r>
            <w:r w:rsidRPr="00961B8C">
              <w:rPr>
                <w:rFonts w:ascii="Times New Roman" w:hAnsi="Times New Roman" w:cs="Nirmala UI"/>
                <w:sz w:val="24"/>
                <w:szCs w:val="24"/>
              </w:rPr>
              <w:t xml:space="preserve">Training Test </w:t>
            </w:r>
          </w:p>
        </w:tc>
        <w:tc>
          <w:tcPr>
            <w:tcW w:w="1276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</w:t>
            </w:r>
          </w:p>
        </w:tc>
      </w:tr>
      <w:tr w:rsidR="009C2379" w:rsidTr="009B4270">
        <w:trPr>
          <w:trHeight w:val="340"/>
          <w:jc w:val="center"/>
        </w:trPr>
        <w:tc>
          <w:tcPr>
            <w:tcW w:w="1083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5386" w:type="dxa"/>
          </w:tcPr>
          <w:p w:rsidR="009C2379" w:rsidRPr="002F12D5" w:rsidRDefault="009C2379" w:rsidP="00772574">
            <w:pPr>
              <w:rPr>
                <w:rFonts w:ascii="DVOT-SurekhMR" w:hAnsi="DVOT-SurekhMR" w:cs="DVOT-SurekhMR"/>
                <w:sz w:val="24"/>
                <w:szCs w:val="24"/>
                <w:cs/>
                <w:lang w:bidi="mr-IN"/>
              </w:rPr>
            </w:pPr>
            <w:r w:rsidRPr="002F12D5">
              <w:rPr>
                <w:rFonts w:ascii="DVOT-SurekhMR" w:hAnsi="DVOT-SurekhMR" w:cs="DVOT-SurekhMR"/>
                <w:sz w:val="24"/>
                <w:szCs w:val="24"/>
                <w:cs/>
                <w:lang w:bidi="hi-IN"/>
              </w:rPr>
              <w:t xml:space="preserve">प्रशिक्षणार्थीच्या विभागाशी  संबंधित विषय </w:t>
            </w:r>
          </w:p>
        </w:tc>
        <w:tc>
          <w:tcPr>
            <w:tcW w:w="1276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२०</w:t>
            </w:r>
          </w:p>
        </w:tc>
      </w:tr>
      <w:tr w:rsidR="009C2379" w:rsidTr="009B4270">
        <w:trPr>
          <w:trHeight w:val="340"/>
          <w:jc w:val="center"/>
        </w:trPr>
        <w:tc>
          <w:tcPr>
            <w:tcW w:w="1083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5386" w:type="dxa"/>
            <w:vAlign w:val="center"/>
          </w:tcPr>
          <w:p w:rsidR="009C2379" w:rsidRPr="009C2379" w:rsidRDefault="008C1AAC" w:rsidP="009C2379">
            <w:pPr>
              <w:rPr>
                <w:rFonts w:ascii="DVOT-SurekhMR" w:hAnsi="DVOT-SurekhMR" w:cs="DVOT-SurekhMR"/>
              </w:rPr>
            </w:pPr>
            <w:r w:rsidRPr="008C1AAC">
              <w:rPr>
                <w:rFonts w:ascii="DVOT-Surekh" w:hAnsi="DVOT-Surekh" w:cs="DVOT-Surekh"/>
                <w:cs/>
                <w:lang w:bidi="mr-IN"/>
              </w:rPr>
              <w:t>३</w:t>
            </w:r>
            <w:r w:rsidR="009B5FFB">
              <w:rPr>
                <w:rFonts w:ascii="DVOT-SurekhMR" w:hAnsi="DVOT-SurekhMR" w:cs="DVOT-SurekhMR" w:hint="cs"/>
                <w:cs/>
                <w:lang w:bidi="mr-IN"/>
              </w:rPr>
              <w:t xml:space="preserve"> क्षेत्रीय भेटी व क्षेत्रीय भेटीचा अहवाल</w:t>
            </w:r>
            <w:r w:rsidR="009C2379" w:rsidRPr="009C2379">
              <w:rPr>
                <w:rFonts w:ascii="DVOT-SurekhMR" w:hAnsi="DVOT-SurekhMR" w:cs="DVOT-SurekhMR"/>
              </w:rPr>
              <w:t xml:space="preserve"> </w:t>
            </w:r>
          </w:p>
        </w:tc>
        <w:tc>
          <w:tcPr>
            <w:tcW w:w="1276" w:type="dxa"/>
          </w:tcPr>
          <w:p w:rsidR="009C2379" w:rsidRPr="009D2019" w:rsidRDefault="009C2379" w:rsidP="00772574">
            <w:pPr>
              <w:jc w:val="center"/>
              <w:rPr>
                <w:rFonts w:ascii="DVOT-Surekh" w:hAnsi="DVOT-Surekh" w:cs="DVOT-Surekh"/>
                <w:sz w:val="24"/>
                <w:szCs w:val="24"/>
              </w:rPr>
            </w:pPr>
            <w:r w:rsidRPr="009D2019">
              <w:rPr>
                <w:rFonts w:ascii="DVOT-Surekh" w:hAnsi="DVOT-Surekh" w:cs="DVOT-Surekh"/>
                <w:sz w:val="24"/>
                <w:szCs w:val="24"/>
                <w:cs/>
                <w:lang w:bidi="hi-IN"/>
              </w:rPr>
              <w:t>२५</w:t>
            </w:r>
          </w:p>
        </w:tc>
      </w:tr>
    </w:tbl>
    <w:p w:rsidR="009C2379" w:rsidRPr="00F13D21" w:rsidRDefault="009C2379" w:rsidP="00F13D21">
      <w:pPr>
        <w:rPr>
          <w:lang w:bidi="mr-IN"/>
        </w:rPr>
      </w:pPr>
    </w:p>
    <w:sectPr w:rsidR="009C2379" w:rsidRPr="00F13D21" w:rsidSect="00EE2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3" w:rsidRDefault="00465FF3" w:rsidP="00EE26C3">
      <w:pPr>
        <w:spacing w:after="0" w:line="240" w:lineRule="auto"/>
      </w:pPr>
      <w:r>
        <w:separator/>
      </w:r>
    </w:p>
  </w:endnote>
  <w:endnote w:type="continuationSeparator" w:id="0">
    <w:p w:rsidR="00465FF3" w:rsidRDefault="00465FF3" w:rsidP="00E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V-TTNatraj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F" w:rsidRDefault="009C7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F" w:rsidRDefault="009C7B3F" w:rsidP="009C7B3F">
    <w:pPr>
      <w:pStyle w:val="Footer"/>
      <w:jc w:val="center"/>
    </w:pPr>
    <w:r w:rsidRPr="00C160B0">
      <w:rPr>
        <w:rFonts w:ascii="DV-TTNatraj" w:hAnsi="DV-TTNatraj"/>
        <w:bCs/>
        <w:noProof/>
        <w:color w:val="0000FF"/>
        <w:sz w:val="24"/>
        <w:szCs w:val="24"/>
        <w:lang w:bidi="mr-IN"/>
      </w:rPr>
      <w:drawing>
        <wp:inline distT="0" distB="0" distL="0" distR="0" wp14:anchorId="2AC78656" wp14:editId="43796DB4">
          <wp:extent cx="377898" cy="283616"/>
          <wp:effectExtent l="0" t="0" r="317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28952" cy="32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  <w:cs/>
        <w:lang w:bidi="hi-IN"/>
      </w:rPr>
      <w:t xml:space="preserve">चहा </w:t>
    </w:r>
    <w:r w:rsidRPr="009C7B3F">
      <w:rPr>
        <w:rFonts w:ascii="DVOT-Surekh" w:hAnsi="DVOT-Surekh" w:cs="DVOT-Surekh"/>
        <w:bCs/>
        <w:iCs/>
      </w:rPr>
      <w:t xml:space="preserve">: </w:t>
    </w:r>
    <w:r w:rsidRPr="009C7B3F">
      <w:rPr>
        <w:rFonts w:ascii="DVOT-Surekh" w:hAnsi="DVOT-Surekh" w:cs="DVOT-Surekh"/>
        <w:b/>
        <w:iCs/>
        <w:cs/>
        <w:lang w:bidi="hi-IN"/>
      </w:rPr>
      <w:t>११</w:t>
    </w:r>
    <w:r w:rsidRPr="009C7B3F">
      <w:rPr>
        <w:rFonts w:ascii="DVOT-Surekh" w:hAnsi="DVOT-Surekh" w:cs="DVOT-Surekh"/>
        <w:b/>
        <w:iCs/>
        <w:rtl/>
        <w:cs/>
      </w:rPr>
      <w:t>.</w:t>
    </w:r>
    <w:r w:rsidRPr="009C7B3F">
      <w:rPr>
        <w:rFonts w:ascii="DVOT-Surekh" w:hAnsi="DVOT-Surekh" w:cs="DVOT-Surekh"/>
        <w:b/>
        <w:iCs/>
        <w:rtl/>
        <w:cs/>
        <w:lang w:bidi="hi-IN"/>
      </w:rPr>
      <w:t xml:space="preserve">३० </w:t>
    </w:r>
    <w:r w:rsidRPr="009C7B3F">
      <w:rPr>
        <w:rFonts w:ascii="DVOT-Surekh" w:hAnsi="DVOT-Surekh" w:cs="DVOT-Surekh"/>
        <w:b/>
        <w:iCs/>
      </w:rPr>
      <w:t xml:space="preserve"> </w:t>
    </w:r>
    <w:r w:rsidRPr="009C7B3F">
      <w:rPr>
        <w:rFonts w:ascii="DVOT-Surekh" w:hAnsi="DVOT-Surekh" w:cs="DVOT-Surekh"/>
        <w:b/>
        <w:iCs/>
        <w:cs/>
        <w:lang w:bidi="hi-IN"/>
      </w:rPr>
      <w:t>ते  ११</w:t>
    </w:r>
    <w:r w:rsidRPr="009C7B3F">
      <w:rPr>
        <w:rFonts w:ascii="DVOT-Surekh" w:hAnsi="DVOT-Surekh" w:cs="DVOT-Surekh"/>
        <w:b/>
        <w:iCs/>
        <w:rtl/>
        <w:cs/>
      </w:rPr>
      <w:t>.</w:t>
    </w:r>
    <w:r w:rsidRPr="009C7B3F">
      <w:rPr>
        <w:rFonts w:ascii="DVOT-Surekh" w:hAnsi="DVOT-Surekh" w:cs="DVOT-Surekh"/>
        <w:b/>
        <w:iCs/>
        <w:rtl/>
        <w:cs/>
        <w:lang w:bidi="hi-IN"/>
      </w:rPr>
      <w:t xml:space="preserve">४५ </w:t>
    </w:r>
    <w:r w:rsidRPr="009C7B3F">
      <w:rPr>
        <w:rFonts w:ascii="DVOT-Surekh" w:hAnsi="DVOT-Surekh" w:cs="DVOT-Surekh"/>
        <w:b/>
        <w:iCs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 xml:space="preserve">व </w:t>
    </w:r>
    <w:r w:rsidRPr="009C7B3F">
      <w:rPr>
        <w:rFonts w:ascii="DVOT-Surekh" w:hAnsi="DVOT-Surekh" w:cs="DVOT-Surekh"/>
        <w:b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>०३</w:t>
    </w:r>
    <w:r w:rsidRPr="009C7B3F">
      <w:rPr>
        <w:rFonts w:ascii="DVOT-Surekh" w:hAnsi="DVOT-Surekh" w:cs="DVOT-Surekh"/>
        <w:b/>
        <w:rtl/>
        <w:cs/>
      </w:rPr>
      <w:t>.</w:t>
    </w:r>
    <w:r w:rsidRPr="009C7B3F">
      <w:rPr>
        <w:rFonts w:ascii="DVOT-Surekh" w:hAnsi="DVOT-Surekh" w:cs="DVOT-Surekh"/>
        <w:b/>
        <w:rtl/>
        <w:cs/>
        <w:lang w:bidi="hi-IN"/>
      </w:rPr>
      <w:t xml:space="preserve">३० </w:t>
    </w:r>
    <w:r w:rsidRPr="009C7B3F">
      <w:rPr>
        <w:rFonts w:ascii="DVOT-Surekh" w:hAnsi="DVOT-Surekh" w:cs="DVOT-Surekh"/>
        <w:b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 xml:space="preserve">ते </w:t>
    </w:r>
    <w:r w:rsidRPr="009C7B3F">
      <w:rPr>
        <w:rFonts w:ascii="DVOT-Surekh" w:hAnsi="DVOT-Surekh" w:cs="DVOT-Surekh"/>
        <w:b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>०३</w:t>
    </w:r>
    <w:r w:rsidRPr="009C7B3F">
      <w:rPr>
        <w:rFonts w:ascii="DVOT-Surekh" w:hAnsi="DVOT-Surekh" w:cs="DVOT-Surekh"/>
        <w:b/>
        <w:rtl/>
        <w:cs/>
      </w:rPr>
      <w:t>.</w:t>
    </w:r>
    <w:r w:rsidRPr="009C7B3F">
      <w:rPr>
        <w:rFonts w:ascii="DVOT-Surekh" w:hAnsi="DVOT-Surekh" w:cs="DVOT-Surekh"/>
        <w:b/>
        <w:rtl/>
        <w:cs/>
        <w:lang w:bidi="hi-IN"/>
      </w:rPr>
      <w:t>४५</w:t>
    </w:r>
    <w:r w:rsidRPr="009C7B3F">
      <w:rPr>
        <w:rFonts w:ascii="DVOT-Surekh" w:hAnsi="DVOT-Surekh" w:cs="DVOT-Surekh"/>
        <w:rtl/>
        <w:cs/>
      </w:rPr>
      <w:t xml:space="preserve">            </w:t>
    </w:r>
    <w:r w:rsidRPr="009C7B3F">
      <w:rPr>
        <w:rFonts w:ascii="DVOT-Surekh" w:hAnsi="DVOT-Surekh" w:cs="DVOT-Surekh"/>
        <w:bCs/>
        <w:iCs/>
      </w:rPr>
      <w:t xml:space="preserve">  </w:t>
    </w:r>
    <w:r w:rsidRPr="009C7B3F">
      <w:rPr>
        <w:rFonts w:ascii="DVOT-Surekh" w:hAnsi="DVOT-Surekh" w:cs="DVOT-Surekh"/>
        <w:b/>
        <w:bCs/>
        <w:noProof/>
        <w:color w:val="0000FF"/>
        <w:lang w:bidi="mr-IN"/>
      </w:rPr>
      <w:drawing>
        <wp:inline distT="0" distB="0" distL="0" distR="0" wp14:anchorId="33705554" wp14:editId="778645AA">
          <wp:extent cx="233045" cy="21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</w:rPr>
      <w:t xml:space="preserve"> </w:t>
    </w:r>
    <w:r w:rsidRPr="009C7B3F">
      <w:rPr>
        <w:rFonts w:ascii="DVOT-Surekh" w:hAnsi="DVOT-Surekh" w:cs="DVOT-Surekh"/>
        <w:bCs/>
        <w:cs/>
        <w:lang w:bidi="hi-IN"/>
      </w:rPr>
      <w:t xml:space="preserve">जेवण </w:t>
    </w:r>
    <w:r w:rsidRPr="009C7B3F">
      <w:rPr>
        <w:rFonts w:ascii="DVOT-Surekh" w:hAnsi="DVOT-Surekh" w:cs="DVOT-Surekh"/>
        <w:bCs/>
      </w:rPr>
      <w:t xml:space="preserve">: </w:t>
    </w:r>
    <w:r w:rsidRPr="009C7B3F">
      <w:rPr>
        <w:rFonts w:ascii="DVOT-Surekh" w:hAnsi="DVOT-Surekh" w:cs="DVOT-Surekh"/>
        <w:b/>
        <w:cs/>
        <w:lang w:bidi="hi-IN"/>
      </w:rPr>
      <w:t>०१</w:t>
    </w:r>
    <w:r w:rsidRPr="009C7B3F">
      <w:rPr>
        <w:rFonts w:ascii="DVOT-Surekh" w:hAnsi="DVOT-Surekh" w:cs="DVOT-Surekh"/>
        <w:b/>
        <w:rtl/>
        <w:cs/>
      </w:rPr>
      <w:t>.</w:t>
    </w:r>
    <w:r w:rsidRPr="009C7B3F">
      <w:rPr>
        <w:rFonts w:ascii="DVOT-Surekh" w:hAnsi="DVOT-Surekh" w:cs="DVOT-Surekh"/>
        <w:b/>
        <w:rtl/>
        <w:cs/>
        <w:lang w:bidi="hi-IN"/>
      </w:rPr>
      <w:t>००</w:t>
    </w:r>
    <w:r w:rsidRPr="009C7B3F">
      <w:rPr>
        <w:rFonts w:ascii="DVOT-Surekh" w:hAnsi="DVOT-Surekh" w:cs="DVOT-Surekh"/>
        <w:b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 xml:space="preserve">ते </w:t>
    </w:r>
    <w:r w:rsidRPr="009C7B3F">
      <w:rPr>
        <w:rFonts w:ascii="DVOT-Surekh" w:hAnsi="DVOT-Surekh" w:cs="DVOT-Surekh"/>
        <w:b/>
      </w:rPr>
      <w:t xml:space="preserve"> </w:t>
    </w:r>
    <w:r w:rsidRPr="009C7B3F">
      <w:rPr>
        <w:rFonts w:ascii="DVOT-Surekh" w:hAnsi="DVOT-Surekh" w:cs="DVOT-Surekh"/>
        <w:b/>
        <w:cs/>
        <w:lang w:bidi="hi-IN"/>
      </w:rPr>
      <w:t>०२</w:t>
    </w:r>
    <w:r w:rsidRPr="009C7B3F">
      <w:rPr>
        <w:rFonts w:ascii="DVOT-Surekh" w:hAnsi="DVOT-Surekh" w:cs="DVOT-Surekh"/>
        <w:b/>
        <w:rtl/>
        <w:cs/>
      </w:rPr>
      <w:t>.</w:t>
    </w:r>
    <w:r w:rsidRPr="009C7B3F">
      <w:rPr>
        <w:rFonts w:ascii="DVOT-Surekh" w:hAnsi="DVOT-Surekh" w:cs="DVOT-Surekh"/>
        <w:b/>
        <w:rtl/>
        <w:cs/>
        <w:lang w:bidi="hi-IN"/>
      </w:rPr>
      <w:t>००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F" w:rsidRDefault="009C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3" w:rsidRDefault="00465FF3" w:rsidP="00EE26C3">
      <w:pPr>
        <w:spacing w:after="0" w:line="240" w:lineRule="auto"/>
      </w:pPr>
      <w:r>
        <w:separator/>
      </w:r>
    </w:p>
  </w:footnote>
  <w:footnote w:type="continuationSeparator" w:id="0">
    <w:p w:rsidR="00465FF3" w:rsidRDefault="00465FF3" w:rsidP="00EE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F" w:rsidRDefault="009C7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C3" w:rsidRPr="00A10D67" w:rsidRDefault="00EE26C3" w:rsidP="00EE26C3">
    <w:pPr>
      <w:autoSpaceDE w:val="0"/>
      <w:autoSpaceDN w:val="0"/>
      <w:adjustRightInd w:val="0"/>
      <w:spacing w:after="0" w:line="240" w:lineRule="auto"/>
      <w:jc w:val="center"/>
      <w:rPr>
        <w:rFonts w:ascii="DVOT-Surekh" w:hAnsi="DVOT-Surekh" w:cs="DVOT-Surekh"/>
        <w:b/>
        <w:bCs/>
        <w:sz w:val="28"/>
        <w:szCs w:val="28"/>
        <w:cs/>
        <w:lang w:bidi="mr-IN"/>
      </w:rPr>
    </w:pPr>
    <w:r>
      <w:rPr>
        <w:rFonts w:ascii="DV-TTBhima" w:hAnsi="DV-TTBhima"/>
        <w:b/>
        <w:noProof/>
        <w:sz w:val="42"/>
        <w:lang w:bidi="mr-IN"/>
      </w:rPr>
      <w:drawing>
        <wp:anchor distT="0" distB="0" distL="114300" distR="114300" simplePos="0" relativeHeight="251659264" behindDoc="0" locked="0" layoutInCell="1" allowOverlap="1" wp14:anchorId="1178326F" wp14:editId="4B337B9B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990600" cy="871855"/>
          <wp:effectExtent l="0" t="0" r="0" b="444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VOT-Surekh" w:hAnsi="DVOT-Surekh" w:cs="DVOT-Surekh" w:hint="cs"/>
        <w:b/>
        <w:bCs/>
        <w:sz w:val="28"/>
        <w:szCs w:val="28"/>
        <w:cs/>
        <w:lang w:bidi="mr-IN"/>
      </w:rPr>
      <w:t xml:space="preserve">      </w:t>
    </w:r>
    <w:r>
      <w:rPr>
        <w:rFonts w:ascii="DVOT-Surekh" w:hAnsi="DVOT-Surekh" w:cs="DVOT-Surekh" w:hint="cs"/>
        <w:b/>
        <w:bCs/>
        <w:sz w:val="28"/>
        <w:szCs w:val="28"/>
        <w:cs/>
        <w:lang w:bidi="hi-IN"/>
      </w:rPr>
      <w:t>य</w:t>
    </w:r>
    <w:r w:rsidRPr="00A10D67">
      <w:rPr>
        <w:rFonts w:ascii="DVOT-Surekh" w:hAnsi="DVOT-Surekh" w:cs="DVOT-Surekh" w:hint="cs"/>
        <w:b/>
        <w:bCs/>
        <w:sz w:val="28"/>
        <w:szCs w:val="28"/>
        <w:cs/>
        <w:lang w:bidi="hi-IN"/>
      </w:rPr>
      <w:t>शवंतराव</w:t>
    </w:r>
    <w:r w:rsidR="005129E6">
      <w:rPr>
        <w:rFonts w:ascii="DVOT-Surekh" w:hAnsi="DVOT-Surekh" w:cs="DVOT-Surekh" w:hint="cs"/>
        <w:b/>
        <w:bCs/>
        <w:sz w:val="28"/>
        <w:szCs w:val="28"/>
        <w:cs/>
        <w:lang w:bidi="hi-IN"/>
      </w:rPr>
      <w:t xml:space="preserve"> चव्हाण विकास प्रशासन प्रबोधिनी</w:t>
    </w:r>
    <w:r w:rsidR="005129E6">
      <w:rPr>
        <w:rFonts w:ascii="DVOT-Surekh" w:hAnsi="DVOT-Surekh" w:cs="DVOT-Surekh"/>
        <w:b/>
        <w:bCs/>
        <w:sz w:val="28"/>
        <w:szCs w:val="28"/>
        <w:lang w:bidi="hi-IN"/>
      </w:rPr>
      <w:t xml:space="preserve"> (</w:t>
    </w:r>
    <w:r w:rsidR="005129E6">
      <w:rPr>
        <w:rFonts w:ascii="DVOT-Surekh" w:hAnsi="DVOT-Surekh" w:cs="DVOT-Surekh" w:hint="cs"/>
        <w:b/>
        <w:bCs/>
        <w:sz w:val="28"/>
        <w:szCs w:val="28"/>
        <w:cs/>
        <w:lang w:bidi="mr-IN"/>
      </w:rPr>
      <w:t>यशदा), पुणे</w:t>
    </w:r>
  </w:p>
  <w:p w:rsidR="00EE26C3" w:rsidRPr="008C6E5F" w:rsidRDefault="00EE26C3" w:rsidP="00EE26C3">
    <w:pPr>
      <w:autoSpaceDE w:val="0"/>
      <w:autoSpaceDN w:val="0"/>
      <w:adjustRightInd w:val="0"/>
      <w:spacing w:after="0" w:line="240" w:lineRule="auto"/>
      <w:jc w:val="center"/>
      <w:rPr>
        <w:rFonts w:ascii="DVOT-Surekh" w:hAnsi="DVOT-Surekh" w:cs="DVOT-Surekh"/>
        <w:b/>
        <w:bCs/>
        <w:sz w:val="6"/>
        <w:szCs w:val="14"/>
      </w:rPr>
    </w:pPr>
  </w:p>
  <w:p w:rsidR="00EE26C3" w:rsidRPr="00A10D67" w:rsidRDefault="00EE26C3" w:rsidP="00EE26C3">
    <w:pPr>
      <w:autoSpaceDE w:val="0"/>
      <w:autoSpaceDN w:val="0"/>
      <w:adjustRightInd w:val="0"/>
      <w:spacing w:after="0" w:line="240" w:lineRule="auto"/>
      <w:jc w:val="center"/>
      <w:rPr>
        <w:rFonts w:ascii="DVOT-Surekh" w:hAnsi="DVOT-Surekh" w:cs="DVOT-Surekh"/>
        <w:b/>
        <w:bCs/>
        <w:sz w:val="24"/>
        <w:szCs w:val="24"/>
        <w:rtl/>
        <w:cs/>
      </w:rPr>
    </w:pPr>
    <w:r>
      <w:rPr>
        <w:rFonts w:ascii="DVOT-Surekh" w:hAnsi="DVOT-Surekh" w:cs="DVOT-Surekh" w:hint="cs"/>
        <w:b/>
        <w:bCs/>
        <w:sz w:val="24"/>
        <w:szCs w:val="24"/>
        <w:cs/>
        <w:lang w:bidi="mr-IN"/>
      </w:rPr>
      <w:t xml:space="preserve">     </w:t>
    </w:r>
    <w:r w:rsidRPr="00A10D67">
      <w:rPr>
        <w:rFonts w:ascii="DVOT-Surekh" w:hAnsi="DVOT-Surekh" w:cs="DVOT-Surekh" w:hint="cs"/>
        <w:b/>
        <w:bCs/>
        <w:sz w:val="24"/>
        <w:szCs w:val="24"/>
        <w:cs/>
        <w:lang w:bidi="hi-IN"/>
      </w:rPr>
      <w:t>राज्य प्रशिक्षण नियोजन व मूल्यमापन यंत्रणा</w:t>
    </w:r>
  </w:p>
  <w:p w:rsidR="00EE26C3" w:rsidRPr="00614C07" w:rsidRDefault="00EE26C3" w:rsidP="00EE26C3">
    <w:pPr>
      <w:spacing w:line="240" w:lineRule="auto"/>
      <w:ind w:firstLine="720"/>
      <w:jc w:val="center"/>
      <w:rPr>
        <w:rFonts w:ascii="DVOT-SurekhMR" w:hAnsi="DVOT-SurekhMR" w:cs="DVOT-SurekhMR"/>
        <w:b/>
        <w:bCs/>
        <w:sz w:val="8"/>
        <w:szCs w:val="36"/>
      </w:rPr>
    </w:pPr>
  </w:p>
  <w:p w:rsidR="00EE26C3" w:rsidRPr="00C93826" w:rsidRDefault="00EE26C3" w:rsidP="00EE26C3">
    <w:pPr>
      <w:spacing w:line="240" w:lineRule="auto"/>
      <w:ind w:firstLine="720"/>
      <w:jc w:val="center"/>
      <w:rPr>
        <w:rFonts w:ascii="DVOT-SurekhMR" w:hAnsi="DVOT-SurekhMR" w:cs="DVOT-SurekhMR"/>
        <w:b/>
        <w:bCs/>
        <w:sz w:val="28"/>
        <w:szCs w:val="28"/>
      </w:rPr>
    </w:pPr>
    <w:r>
      <w:rPr>
        <w:rFonts w:ascii="DVOT-SurekhMR" w:hAnsi="DVOT-SurekhMR" w:cs="DVOT-SurekhMR"/>
        <w:b/>
        <w:bCs/>
        <w:noProof/>
        <w:sz w:val="28"/>
        <w:szCs w:val="28"/>
        <w:lang w:bidi="mr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9B464" wp14:editId="222A13F5">
              <wp:simplePos x="0" y="0"/>
              <wp:positionH relativeFrom="column">
                <wp:posOffset>-685800</wp:posOffset>
              </wp:positionH>
              <wp:positionV relativeFrom="paragraph">
                <wp:posOffset>311150</wp:posOffset>
              </wp:positionV>
              <wp:extent cx="7439025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24.5pt" to="531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C93826">
      <w:rPr>
        <w:rFonts w:ascii="DVOT-SurekhMR" w:hAnsi="DVOT-SurekhMR" w:cs="DVOT-SurekhMR"/>
        <w:b/>
        <w:bCs/>
        <w:sz w:val="28"/>
        <w:szCs w:val="28"/>
        <w:cs/>
        <w:lang w:bidi="hi-IN"/>
      </w:rPr>
      <w:t>वर्ग</w:t>
    </w:r>
    <w:r w:rsidRPr="00C93826">
      <w:rPr>
        <w:rFonts w:ascii="DVOT-SurekhMR" w:hAnsi="DVOT-SurekhMR" w:cs="DVOT-SurekhMR"/>
        <w:b/>
        <w:bCs/>
        <w:sz w:val="28"/>
        <w:szCs w:val="28"/>
      </w:rPr>
      <w:t>-</w:t>
    </w:r>
    <w:r w:rsidRPr="00C93826">
      <w:rPr>
        <w:rFonts w:ascii="DVOT-SurekhMR" w:hAnsi="DVOT-SurekhMR" w:cs="DVOT-SurekhMR" w:hint="cs"/>
        <w:b/>
        <w:bCs/>
        <w:sz w:val="28"/>
        <w:szCs w:val="28"/>
        <w:cs/>
        <w:lang w:bidi="hi-IN"/>
      </w:rPr>
      <w:t>ब</w:t>
    </w:r>
    <w:r w:rsidRPr="00C93826">
      <w:rPr>
        <w:rFonts w:ascii="DVOT-SurekhMR" w:hAnsi="DVOT-SurekhMR" w:cs="DVOT-SurekhMR"/>
        <w:b/>
        <w:bCs/>
        <w:sz w:val="28"/>
        <w:szCs w:val="28"/>
      </w:rPr>
      <w:t xml:space="preserve"> </w:t>
    </w:r>
    <w:r w:rsidR="0040385B">
      <w:rPr>
        <w:rFonts w:ascii="DVOT-SurekhMR" w:hAnsi="DVOT-SurekhMR" w:cs="DVOT-SurekhMR" w:hint="cs"/>
        <w:b/>
        <w:bCs/>
        <w:sz w:val="28"/>
        <w:szCs w:val="28"/>
        <w:cs/>
        <w:lang w:bidi="mr-IN"/>
      </w:rPr>
      <w:t>च्या अधिका-यां</w:t>
    </w:r>
    <w:r w:rsidRPr="00C93826">
      <w:rPr>
        <w:rFonts w:ascii="DVOT-SurekhMR" w:hAnsi="DVOT-SurekhMR" w:cs="DVOT-SurekhMR"/>
        <w:b/>
        <w:bCs/>
        <w:sz w:val="28"/>
        <w:szCs w:val="28"/>
        <w:cs/>
        <w:lang w:bidi="hi-IN"/>
      </w:rPr>
      <w:t>साठी</w:t>
    </w:r>
    <w:r w:rsidRPr="00C93826">
      <w:rPr>
        <w:rFonts w:ascii="DVOT-SurekhMR" w:hAnsi="DVOT-SurekhMR" w:cs="DVOT-SurekhMR"/>
        <w:b/>
        <w:bCs/>
        <w:sz w:val="28"/>
        <w:szCs w:val="28"/>
      </w:rPr>
      <w:t xml:space="preserve"> </w:t>
    </w:r>
    <w:r w:rsidRPr="00C93826">
      <w:rPr>
        <w:rFonts w:ascii="DVOT-SurekhMR" w:hAnsi="DVOT-SurekhMR" w:cs="DVOT-SurekhMR" w:hint="cs"/>
        <w:b/>
        <w:bCs/>
        <w:sz w:val="28"/>
        <w:szCs w:val="28"/>
        <w:cs/>
        <w:lang w:bidi="hi-IN"/>
      </w:rPr>
      <w:t>पायाभूत</w:t>
    </w:r>
    <w:r w:rsidRPr="00C93826">
      <w:rPr>
        <w:rFonts w:ascii="DVOT-SurekhMR" w:hAnsi="DVOT-SurekhMR" w:cs="DVOT-SurekhMR"/>
        <w:b/>
        <w:bCs/>
        <w:sz w:val="28"/>
        <w:szCs w:val="28"/>
      </w:rPr>
      <w:t xml:space="preserve"> </w:t>
    </w:r>
    <w:r w:rsidRPr="00C93826">
      <w:rPr>
        <w:rFonts w:ascii="DVOT-SurekhMR" w:hAnsi="DVOT-SurekhMR" w:cs="DVOT-SurekhMR"/>
        <w:b/>
        <w:bCs/>
        <w:sz w:val="28"/>
        <w:szCs w:val="28"/>
        <w:cs/>
        <w:lang w:bidi="hi-IN"/>
      </w:rPr>
      <w:t>प्रशिक्षण</w:t>
    </w:r>
    <w:r w:rsidRPr="00C93826">
      <w:rPr>
        <w:rFonts w:ascii="DVOT-SurekhMR" w:hAnsi="DVOT-SurekhMR" w:cs="DVOT-SurekhMR"/>
        <w:b/>
        <w:bCs/>
        <w:sz w:val="28"/>
        <w:szCs w:val="28"/>
      </w:rPr>
      <w:t xml:space="preserve"> </w:t>
    </w:r>
    <w:r w:rsidRPr="00C93826">
      <w:rPr>
        <w:rFonts w:ascii="DVOT-SurekhMR" w:hAnsi="DVOT-SurekhMR" w:cs="DVOT-SurekhMR"/>
        <w:b/>
        <w:bCs/>
        <w:sz w:val="28"/>
        <w:szCs w:val="28"/>
        <w:cs/>
        <w:lang w:bidi="hi-IN"/>
      </w:rPr>
      <w:t>कार्यक्रम</w:t>
    </w:r>
  </w:p>
  <w:p w:rsidR="00EE26C3" w:rsidRDefault="00EE26C3" w:rsidP="00EE26C3">
    <w:pPr>
      <w:spacing w:after="0" w:line="480" w:lineRule="auto"/>
      <w:jc w:val="center"/>
      <w:rPr>
        <w:lang w:bidi="mr-IN"/>
      </w:rPr>
    </w:pPr>
    <w:r w:rsidRPr="009D2019">
      <w:rPr>
        <w:rFonts w:ascii="DVOT-SurekhMR" w:hAnsi="DVOT-SurekhMR" w:cs="DVOT-SurekhMR"/>
        <w:b/>
        <w:bCs/>
        <w:sz w:val="24"/>
        <w:szCs w:val="24"/>
        <w:u w:val="single"/>
        <w:cs/>
        <w:lang w:bidi="hi-IN"/>
      </w:rPr>
      <w:t>वेळापत्रकात आवश्यक असलेले विषय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F" w:rsidRDefault="009C7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077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35"/>
    <w:rsid w:val="00007274"/>
    <w:rsid w:val="000302F6"/>
    <w:rsid w:val="000C7565"/>
    <w:rsid w:val="00174FBD"/>
    <w:rsid w:val="00194175"/>
    <w:rsid w:val="001C40CC"/>
    <w:rsid w:val="002A1F56"/>
    <w:rsid w:val="00317892"/>
    <w:rsid w:val="00333B67"/>
    <w:rsid w:val="003361C3"/>
    <w:rsid w:val="00391D98"/>
    <w:rsid w:val="0040385B"/>
    <w:rsid w:val="00465FF3"/>
    <w:rsid w:val="004856E9"/>
    <w:rsid w:val="004B62BB"/>
    <w:rsid w:val="004D1471"/>
    <w:rsid w:val="0050438F"/>
    <w:rsid w:val="005129E6"/>
    <w:rsid w:val="00535A35"/>
    <w:rsid w:val="005A7B7B"/>
    <w:rsid w:val="006237AE"/>
    <w:rsid w:val="0064478F"/>
    <w:rsid w:val="00717764"/>
    <w:rsid w:val="0073215C"/>
    <w:rsid w:val="0077095D"/>
    <w:rsid w:val="007E5FB0"/>
    <w:rsid w:val="008C1AAC"/>
    <w:rsid w:val="008C4F5D"/>
    <w:rsid w:val="009142B9"/>
    <w:rsid w:val="00944B62"/>
    <w:rsid w:val="00980512"/>
    <w:rsid w:val="00983463"/>
    <w:rsid w:val="009B4270"/>
    <w:rsid w:val="009B5FFB"/>
    <w:rsid w:val="009C2379"/>
    <w:rsid w:val="009C59AB"/>
    <w:rsid w:val="009C7B3F"/>
    <w:rsid w:val="00A1152E"/>
    <w:rsid w:val="00A22339"/>
    <w:rsid w:val="00A37CA4"/>
    <w:rsid w:val="00A746FA"/>
    <w:rsid w:val="00A919EB"/>
    <w:rsid w:val="00B12319"/>
    <w:rsid w:val="00C04609"/>
    <w:rsid w:val="00C254A6"/>
    <w:rsid w:val="00C7637B"/>
    <w:rsid w:val="00C8332B"/>
    <w:rsid w:val="00D64E18"/>
    <w:rsid w:val="00D87D3F"/>
    <w:rsid w:val="00DD5D82"/>
    <w:rsid w:val="00DE4BC9"/>
    <w:rsid w:val="00EE26C3"/>
    <w:rsid w:val="00F13D21"/>
    <w:rsid w:val="00F6769D"/>
    <w:rsid w:val="00F83847"/>
    <w:rsid w:val="00FD4C6F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C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D21"/>
    <w:pPr>
      <w:spacing w:after="160" w:line="259" w:lineRule="auto"/>
      <w:ind w:left="720"/>
      <w:contextualSpacing/>
    </w:pPr>
    <w:rPr>
      <w:rFonts w:cs="Mangal"/>
      <w:szCs w:val="20"/>
      <w:lang w:val="en-IN" w:bidi="mr-IN"/>
    </w:rPr>
  </w:style>
  <w:style w:type="paragraph" w:styleId="Header">
    <w:name w:val="header"/>
    <w:basedOn w:val="Normal"/>
    <w:link w:val="HeaderChar"/>
    <w:uiPriority w:val="99"/>
    <w:unhideWhenUsed/>
    <w:rsid w:val="00EE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C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C3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3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C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D21"/>
    <w:pPr>
      <w:spacing w:after="160" w:line="259" w:lineRule="auto"/>
      <w:ind w:left="720"/>
      <w:contextualSpacing/>
    </w:pPr>
    <w:rPr>
      <w:rFonts w:cs="Mangal"/>
      <w:szCs w:val="20"/>
      <w:lang w:val="en-IN" w:bidi="mr-IN"/>
    </w:rPr>
  </w:style>
  <w:style w:type="paragraph" w:styleId="Header">
    <w:name w:val="header"/>
    <w:basedOn w:val="Normal"/>
    <w:link w:val="HeaderChar"/>
    <w:uiPriority w:val="99"/>
    <w:unhideWhenUsed/>
    <w:rsid w:val="00EE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C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C3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3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Bomble</dc:creator>
  <cp:lastModifiedBy>Vijay Chavan</cp:lastModifiedBy>
  <cp:revision>9</cp:revision>
  <cp:lastPrinted>2018-04-13T08:58:00Z</cp:lastPrinted>
  <dcterms:created xsi:type="dcterms:W3CDTF">2018-04-13T07:06:00Z</dcterms:created>
  <dcterms:modified xsi:type="dcterms:W3CDTF">2018-04-13T09:47:00Z</dcterms:modified>
</cp:coreProperties>
</file>